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5584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459302c-2135-426b-9eef-71fb8dcd979a" w:id="2"/>
      <w:r>
        <w:rPr>
          <w:rFonts w:ascii="Times New Roman" w:hAnsi="Times New Roman"/>
          <w:b/>
          <w:i w:val="false"/>
          <w:color w:val="000000"/>
          <w:sz w:val="28"/>
        </w:rPr>
        <w:t>Отдел образования Изобильненского муниципального округа</w:t>
      </w:r>
      <w:bookmarkEnd w:id="2"/>
    </w:p>
    <w:p>
      <w:pPr>
        <w:spacing w:before="0" w:after="0" w:line="408"/>
        <w:ind w:left="120"/>
        <w:jc w:val="center"/>
      </w:pPr>
      <w:r>
        <w:rPr>
          <w:rFonts w:ascii="Times New Roman" w:hAnsi="Times New Roman"/>
          <w:b/>
          <w:i w:val="false"/>
          <w:color w:val="000000"/>
          <w:sz w:val="28"/>
        </w:rPr>
        <w:t>МБОУ "СОШ №3" ИГОСК</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Винокурова Т.Д.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Федяева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Козлова И.Е.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5071571)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г. Изобильный</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2024</w:t>
      </w:r>
      <w:bookmarkEnd w:id="4"/>
    </w:p>
    <w:p>
      <w:pPr>
        <w:spacing w:before="0" w:after="0"/>
        <w:ind w:left="120"/>
        <w:jc w:val="left"/>
      </w:pPr>
    </w:p>
    <w:bookmarkStart w:name="block-38558476" w:id="5"/>
    <w:p>
      <w:pPr>
        <w:sectPr>
          <w:pgSz w:w="11906" w:h="16383" w:orient="portrait"/>
        </w:sectPr>
      </w:pPr>
    </w:p>
    <w:bookmarkEnd w:id="5"/>
    <w:bookmarkEnd w:id="0"/>
    <w:bookmarkStart w:name="block-38558477"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38558477" w:id="8"/>
    <w:p>
      <w:pPr>
        <w:sectPr>
          <w:pgSz w:w="11906" w:h="16383" w:orient="portrait"/>
        </w:sectPr>
      </w:pPr>
    </w:p>
    <w:bookmarkEnd w:id="8"/>
    <w:bookmarkEnd w:id="6"/>
    <w:bookmarkStart w:name="block-3855847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38558478" w:id="10"/>
    <w:p>
      <w:pPr>
        <w:sectPr>
          <w:pgSz w:w="11906" w:h="16383" w:orient="portrait"/>
        </w:sectPr>
      </w:pPr>
    </w:p>
    <w:bookmarkEnd w:id="10"/>
    <w:bookmarkEnd w:id="9"/>
    <w:bookmarkStart w:name="block-38558479"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38558479" w:id="12"/>
    <w:p>
      <w:pPr>
        <w:sectPr>
          <w:pgSz w:w="11906" w:h="16383" w:orient="portrait"/>
        </w:sectPr>
      </w:pPr>
    </w:p>
    <w:bookmarkEnd w:id="12"/>
    <w:bookmarkEnd w:id="11"/>
    <w:bookmarkStart w:name="block-3855848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38558480" w:id="14"/>
    <w:p>
      <w:pPr>
        <w:sectPr>
          <w:pgSz w:w="16383" w:h="11906" w:orient="landscape"/>
        </w:sectPr>
      </w:pPr>
    </w:p>
    <w:bookmarkEnd w:id="14"/>
    <w:bookmarkEnd w:id="13"/>
    <w:bookmarkStart w:name="block-3855848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природа химических связей в органических соединениях. Способы разрыва связей в молекулах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алканов. Реакции замещения.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 .Получение и применение алканов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молекулярной формулы органического соединения по массе (объему) продуктов сгорания.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Циклоалканы. Строение молекул, гомологический ряд. Нахождение в природе. Физические и химические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«Предельные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Электронное и пространственное строение алкенов. Гомологический ряд. Номенклатура. Изомерия.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синтетического каучука и резины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3" w:type="dxa"/>
            <w:tcBorders/>
            <w:tcMar>
              <w:top w:w="50" w:type="dxa"/>
              <w:left w:w="100" w:type="dxa"/>
            </w:tcMar>
            <w:vAlign w:val="center"/>
          </w:tcPr>
          <w:p>
            <w:pPr>
              <w:spacing w:before="0" w:after="0"/>
              <w:ind w:left="135"/>
              <w:jc w:val="left"/>
            </w:pPr>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Ацетилен - простейший представитель алкинов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применение алкинов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бензола и его гомологов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УВ. Нефть и продукты ее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Семинарское занятие "Альтернативные источники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повторение по теме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контрольной работы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одноатомных спиртов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13" w:type="dxa"/>
            <w:tcBorders/>
            <w:tcMar>
              <w:top w:w="50" w:type="dxa"/>
              <w:left w:w="100" w:type="dxa"/>
            </w:tcMar>
            <w:vAlign w:val="center"/>
          </w:tcPr>
          <w:p>
            <w:pPr>
              <w:spacing w:before="0" w:after="0"/>
              <w:ind w:left="135"/>
              <w:jc w:val="left"/>
            </w:pPr>
          </w:p>
        </w:tc>
      </w:tr>
      <w:tr>
        <w:trPr>
          <w:trHeight w:val="21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3" w:type="dxa"/>
            <w:tcBorders/>
            <w:tcMar>
              <w:top w:w="50" w:type="dxa"/>
              <w:left w:w="100" w:type="dxa"/>
            </w:tcMar>
            <w:vAlign w:val="center"/>
          </w:tcPr>
          <w:p>
            <w:pPr>
              <w:spacing w:before="0" w:after="0"/>
              <w:ind w:left="135"/>
              <w:jc w:val="left"/>
            </w:pPr>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спиртов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Семинар "Физиологическое действие спиртов на организм человека"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свойства, применение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фенолов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3" w:type="dxa"/>
            <w:tcBorders/>
            <w:tcMar>
              <w:top w:w="50" w:type="dxa"/>
              <w:left w:w="100" w:type="dxa"/>
            </w:tcMar>
            <w:vAlign w:val="center"/>
          </w:tcPr>
          <w:p>
            <w:pPr>
              <w:spacing w:before="0" w:after="0"/>
              <w:ind w:left="135"/>
              <w:jc w:val="left"/>
            </w:pPr>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Проверочная работа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альдегидов и кетонов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3 Решение экспериментальных задач на распознавание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3" w:type="dxa"/>
            <w:tcBorders/>
            <w:tcMar>
              <w:top w:w="50" w:type="dxa"/>
              <w:left w:w="100" w:type="dxa"/>
            </w:tcMar>
            <w:vAlign w:val="center"/>
          </w:tcPr>
          <w:p>
            <w:pPr>
              <w:spacing w:before="0" w:after="0"/>
              <w:ind w:left="135"/>
              <w:jc w:val="left"/>
            </w:pPr>
          </w:p>
        </w:tc>
      </w:tr>
      <w:tr>
        <w:trPr>
          <w:trHeight w:val="21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повторение темы "Альдегиды. Карбоновые кислоты. Сложные эфиры"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"Альдегиды. Карбоновые кислоты. Сложные эфиры"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Строение молекулы глюкозы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представители - глюкоза,фруктоза, сахароза. Химические свойства глюкозы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№4 Решение экспериментальных задач на получение и распознавание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Проверочная работа по разделу «Кислородсодержащие органические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его гомологи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3" w:type="dxa"/>
            <w:tcBorders/>
            <w:tcMar>
              <w:top w:w="50" w:type="dxa"/>
              <w:left w:w="100" w:type="dxa"/>
            </w:tcMar>
            <w:vAlign w:val="center"/>
          </w:tcPr>
          <w:p>
            <w:pPr>
              <w:spacing w:before="0" w:after="0"/>
              <w:ind w:left="135"/>
              <w:jc w:val="left"/>
            </w:pPr>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Анилин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значение белков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3" w:type="dxa"/>
            <w:tcBorders/>
            <w:tcMar>
              <w:top w:w="50" w:type="dxa"/>
              <w:left w:w="100" w:type="dxa"/>
            </w:tcMar>
            <w:vAlign w:val="center"/>
          </w:tcPr>
          <w:p>
            <w:pPr>
              <w:spacing w:before="0" w:after="0"/>
              <w:ind w:left="135"/>
              <w:jc w:val="left"/>
            </w:pPr>
          </w:p>
        </w:tc>
      </w:tr>
      <w:tr>
        <w:trPr>
          <w:trHeight w:val="11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Семинар "Основы рационального питания"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Синтетические каучуки. Волокна.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3" w:type="dxa"/>
            <w:tcBorders/>
            <w:tcMar>
              <w:top w:w="50" w:type="dxa"/>
              <w:left w:w="100" w:type="dxa"/>
            </w:tcMar>
            <w:vAlign w:val="center"/>
          </w:tcPr>
          <w:p>
            <w:pPr>
              <w:spacing w:before="0" w:after="0"/>
              <w:ind w:left="135"/>
              <w:jc w:val="left"/>
            </w:pPr>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3" w:type="dxa"/>
            <w:tcBorders/>
            <w:tcMar>
              <w:top w:w="50" w:type="dxa"/>
              <w:left w:w="100" w:type="dxa"/>
            </w:tcMar>
            <w:vAlign w:val="center"/>
          </w:tcPr>
          <w:p>
            <w:pPr>
              <w:spacing w:before="0" w:after="0"/>
              <w:ind w:left="135"/>
              <w:jc w:val="left"/>
            </w:pPr>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«Неметаллы»/Всероссийская проверочная работа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18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558481" w:id="16"/>
    <w:p>
      <w:pPr>
        <w:sectPr>
          <w:pgSz w:w="16383" w:h="11906" w:orient="landscape"/>
        </w:sectPr>
      </w:pPr>
    </w:p>
    <w:bookmarkEnd w:id="16"/>
    <w:bookmarkEnd w:id="15"/>
    <w:bookmarkStart w:name="block-3855848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b9c4f8cf-8dea-4a4f-b0ca-eb3bf5ac1bed" w:id="18"/>
      <w:r>
        <w:rPr>
          <w:rFonts w:ascii="Times New Roman" w:hAnsi="Times New Roman"/>
          <w:b w:val="false"/>
          <w:i w:val="false"/>
          <w:color w:val="000000"/>
          <w:sz w:val="28"/>
        </w:rPr>
        <w:t>Рудзитис Г.Е., Фельдман Ф.Г. Химия 10 Москва Просвещение</w:t>
      </w:r>
      <w:bookmarkEnd w:id="18"/>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8558482" w:id="19"/>
    <w:p>
      <w:pPr>
        <w:sectPr>
          <w:pgSz w:w="11906" w:h="16383" w:orient="portrait"/>
        </w:sectPr>
      </w:pPr>
    </w:p>
    <w:bookmarkEnd w:id="19"/>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